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F3" w:rsidRPr="00EA38F3" w:rsidRDefault="00EA38F3" w:rsidP="00EA38F3">
      <w:pPr>
        <w:pStyle w:val="NormalWeb"/>
        <w:shd w:val="clear" w:color="auto" w:fill="FFFFFF"/>
        <w:spacing w:before="0" w:beforeAutospacing="0" w:after="150" w:afterAutospacing="0"/>
        <w:jc w:val="center"/>
        <w:rPr>
          <w:b/>
          <w:color w:val="333333"/>
          <w:sz w:val="22"/>
          <w:szCs w:val="22"/>
        </w:rPr>
      </w:pPr>
      <w:r w:rsidRPr="00EA38F3">
        <w:rPr>
          <w:b/>
          <w:color w:val="333333"/>
          <w:sz w:val="22"/>
          <w:szCs w:val="22"/>
        </w:rPr>
        <w:t>The Department of Art History</w:t>
      </w:r>
      <w:r w:rsidRPr="00EA38F3">
        <w:rPr>
          <w:b/>
          <w:color w:val="333333"/>
          <w:sz w:val="22"/>
          <w:szCs w:val="22"/>
        </w:rPr>
        <w:br/>
        <w:t>University of California, Riverside</w:t>
      </w:r>
      <w:r w:rsidRPr="00EA38F3">
        <w:rPr>
          <w:b/>
          <w:color w:val="333333"/>
          <w:sz w:val="22"/>
          <w:szCs w:val="22"/>
        </w:rPr>
        <w:br/>
        <w:t>Lecturer Position in Art History – Modern/Contemporary Latin American Art</w:t>
      </w:r>
      <w:r w:rsidRPr="00EA38F3">
        <w:rPr>
          <w:b/>
          <w:color w:val="333333"/>
          <w:sz w:val="22"/>
          <w:szCs w:val="22"/>
        </w:rPr>
        <w:br/>
        <w:t>Spring 2020</w:t>
      </w:r>
    </w:p>
    <w:p w:rsidR="00EA38F3" w:rsidRPr="00EA38F3" w:rsidRDefault="00EA38F3" w:rsidP="00EA38F3">
      <w:pPr>
        <w:pStyle w:val="NormalWeb"/>
        <w:shd w:val="clear" w:color="auto" w:fill="FFFFFF"/>
        <w:spacing w:before="0" w:beforeAutospacing="0" w:after="150" w:afterAutospacing="0"/>
        <w:rPr>
          <w:color w:val="333333"/>
          <w:sz w:val="22"/>
          <w:szCs w:val="22"/>
        </w:rPr>
      </w:pPr>
      <w:bookmarkStart w:id="0" w:name="_GoBack"/>
      <w:r w:rsidRPr="00EA38F3">
        <w:rPr>
          <w:color w:val="333333"/>
          <w:sz w:val="22"/>
          <w:szCs w:val="22"/>
        </w:rPr>
        <w:t>The Department of the History of Art at the University of California, Riverside expects to have a temporary, part-time opening for a lecturer during Spring 2020 quarter, pending final budgetary approval. The salary for the course is approximately $6,263. M.A. and teaching experience at the college or university level are required. Review of applications will begin March 7, 2020, and continue until positions are filled.</w:t>
      </w:r>
    </w:p>
    <w:p w:rsidR="00EA38F3" w:rsidRPr="00EA38F3" w:rsidRDefault="00EA38F3" w:rsidP="00EA38F3">
      <w:pPr>
        <w:pStyle w:val="NormalWeb"/>
        <w:shd w:val="clear" w:color="auto" w:fill="FFFFFF"/>
        <w:spacing w:before="0" w:beforeAutospacing="0" w:after="150" w:afterAutospacing="0"/>
        <w:rPr>
          <w:color w:val="333333"/>
          <w:sz w:val="22"/>
          <w:szCs w:val="22"/>
        </w:rPr>
      </w:pPr>
      <w:r w:rsidRPr="00EA38F3">
        <w:rPr>
          <w:color w:val="333333"/>
          <w:sz w:val="22"/>
          <w:szCs w:val="22"/>
        </w:rPr>
        <w:t xml:space="preserve">Applications must include a cover letter, CV, recent samples of teaching evaluations, three (3) letters of recommendation and a statement of contributions to diversity and teaching effectiveness. The application should be submitted electronically via </w:t>
      </w:r>
      <w:proofErr w:type="gramStart"/>
      <w:r w:rsidRPr="00EA38F3">
        <w:rPr>
          <w:color w:val="333333"/>
          <w:sz w:val="22"/>
          <w:szCs w:val="22"/>
        </w:rPr>
        <w:t>url</w:t>
      </w:r>
      <w:proofErr w:type="gramEnd"/>
      <w:r w:rsidRPr="00EA38F3">
        <w:rPr>
          <w:color w:val="333333"/>
          <w:sz w:val="22"/>
          <w:szCs w:val="22"/>
        </w:rPr>
        <w:t>: </w:t>
      </w:r>
      <w:hyperlink r:id="rId5" w:history="1">
        <w:r w:rsidRPr="00EA38F3">
          <w:rPr>
            <w:rStyle w:val="Hyperlink"/>
            <w:color w:val="1295D8"/>
            <w:sz w:val="22"/>
            <w:szCs w:val="22"/>
          </w:rPr>
          <w:t>https://aprecruit.ucr.edu/apply/JPF01262</w:t>
        </w:r>
      </w:hyperlink>
    </w:p>
    <w:p w:rsidR="00EA38F3" w:rsidRPr="00EA38F3" w:rsidRDefault="00EA38F3" w:rsidP="00EA38F3">
      <w:pPr>
        <w:pStyle w:val="NormalWeb"/>
        <w:shd w:val="clear" w:color="auto" w:fill="FFFFFF"/>
        <w:spacing w:before="0" w:beforeAutospacing="0" w:after="150" w:afterAutospacing="0"/>
        <w:rPr>
          <w:color w:val="333333"/>
          <w:sz w:val="22"/>
          <w:szCs w:val="22"/>
        </w:rPr>
      </w:pPr>
      <w:r w:rsidRPr="00EA38F3">
        <w:rPr>
          <w:color w:val="333333"/>
          <w:sz w:val="22"/>
          <w:szCs w:val="22"/>
        </w:rPr>
        <w:t xml:space="preserve">Applicants who use </w:t>
      </w:r>
      <w:proofErr w:type="spellStart"/>
      <w:r w:rsidRPr="00EA38F3">
        <w:rPr>
          <w:color w:val="333333"/>
          <w:sz w:val="22"/>
          <w:szCs w:val="22"/>
        </w:rPr>
        <w:t>Interfolio</w:t>
      </w:r>
      <w:proofErr w:type="spellEnd"/>
      <w:r w:rsidRPr="00EA38F3">
        <w:rPr>
          <w:color w:val="333333"/>
          <w:sz w:val="22"/>
          <w:szCs w:val="22"/>
        </w:rPr>
        <w:t xml:space="preserve"> may utilize a feature provided by the </w:t>
      </w:r>
      <w:proofErr w:type="spellStart"/>
      <w:r w:rsidRPr="00EA38F3">
        <w:rPr>
          <w:color w:val="333333"/>
          <w:sz w:val="22"/>
          <w:szCs w:val="22"/>
        </w:rPr>
        <w:t>Interfolio</w:t>
      </w:r>
      <w:proofErr w:type="spellEnd"/>
      <w:r w:rsidRPr="00EA38F3">
        <w:rPr>
          <w:color w:val="333333"/>
          <w:sz w:val="22"/>
          <w:szCs w:val="22"/>
        </w:rPr>
        <w:t xml:space="preserve"> Service to allow </w:t>
      </w:r>
      <w:proofErr w:type="spellStart"/>
      <w:r w:rsidRPr="00EA38F3">
        <w:rPr>
          <w:color w:val="333333"/>
          <w:sz w:val="22"/>
          <w:szCs w:val="22"/>
        </w:rPr>
        <w:t>Interfolio</w:t>
      </w:r>
      <w:proofErr w:type="spellEnd"/>
      <w:r w:rsidRPr="00EA38F3">
        <w:rPr>
          <w:color w:val="333333"/>
          <w:sz w:val="22"/>
          <w:szCs w:val="22"/>
        </w:rPr>
        <w:t xml:space="preserve"> to upload their letters directly into AP Recruit. Applicants can input an </w:t>
      </w:r>
      <w:proofErr w:type="spellStart"/>
      <w:r w:rsidRPr="00EA38F3">
        <w:rPr>
          <w:color w:val="333333"/>
          <w:sz w:val="22"/>
          <w:szCs w:val="22"/>
        </w:rPr>
        <w:t>Interfolio</w:t>
      </w:r>
      <w:proofErr w:type="spellEnd"/>
      <w:r w:rsidRPr="00EA38F3">
        <w:rPr>
          <w:color w:val="333333"/>
          <w:sz w:val="22"/>
          <w:szCs w:val="22"/>
        </w:rPr>
        <w:t xml:space="preserve">-generated email address in place of their letter writer's email address. </w:t>
      </w:r>
      <w:proofErr w:type="spellStart"/>
      <w:r w:rsidRPr="00EA38F3">
        <w:rPr>
          <w:color w:val="333333"/>
          <w:sz w:val="22"/>
          <w:szCs w:val="22"/>
        </w:rPr>
        <w:t>Interfolio</w:t>
      </w:r>
      <w:proofErr w:type="spellEnd"/>
      <w:r w:rsidRPr="00EA38F3">
        <w:rPr>
          <w:color w:val="333333"/>
          <w:sz w:val="22"/>
          <w:szCs w:val="22"/>
        </w:rPr>
        <w:t xml:space="preserve"> refers to this as Online Application Deliveries. The following link on the </w:t>
      </w:r>
      <w:proofErr w:type="spellStart"/>
      <w:r w:rsidRPr="00EA38F3">
        <w:rPr>
          <w:color w:val="333333"/>
          <w:sz w:val="22"/>
          <w:szCs w:val="22"/>
        </w:rPr>
        <w:t>Interfolio</w:t>
      </w:r>
      <w:proofErr w:type="spellEnd"/>
      <w:r w:rsidRPr="00EA38F3">
        <w:rPr>
          <w:color w:val="333333"/>
          <w:sz w:val="22"/>
          <w:szCs w:val="22"/>
        </w:rPr>
        <w:t xml:space="preserve"> website shows how to set this up. </w:t>
      </w:r>
      <w:hyperlink r:id="rId6" w:history="1">
        <w:r w:rsidRPr="00EA38F3">
          <w:rPr>
            <w:rStyle w:val="Hyperlink"/>
            <w:color w:val="1295D8"/>
            <w:sz w:val="22"/>
            <w:szCs w:val="22"/>
          </w:rPr>
          <w:t>https://support.interfolio.com/</w:t>
        </w:r>
      </w:hyperlink>
    </w:p>
    <w:p w:rsidR="00EA38F3" w:rsidRPr="00EA38F3" w:rsidRDefault="00EA38F3" w:rsidP="00EA38F3">
      <w:pPr>
        <w:pStyle w:val="NormalWeb"/>
        <w:shd w:val="clear" w:color="auto" w:fill="FFFFFF"/>
        <w:spacing w:before="0" w:beforeAutospacing="0" w:after="150" w:afterAutospacing="0"/>
        <w:rPr>
          <w:color w:val="333333"/>
          <w:sz w:val="22"/>
          <w:szCs w:val="22"/>
        </w:rPr>
      </w:pPr>
      <w:r w:rsidRPr="00EA38F3">
        <w:rPr>
          <w:color w:val="333333"/>
          <w:sz w:val="22"/>
          <w:szCs w:val="22"/>
        </w:rPr>
        <w:t>Spring Quarter 2020 (March 25-June 12, 2020)</w:t>
      </w:r>
      <w:r w:rsidRPr="00EA38F3">
        <w:rPr>
          <w:color w:val="333333"/>
          <w:sz w:val="22"/>
          <w:szCs w:val="22"/>
        </w:rPr>
        <w:br/>
        <w:t>Art History 124, Conceptual Art in Latin America. The course is not necessarily confined to conceptual art, but may focus on any aspect of Latin American Art from 1960s to the present.</w:t>
      </w:r>
    </w:p>
    <w:p w:rsidR="00EA38F3" w:rsidRPr="00EA38F3" w:rsidRDefault="00EA38F3" w:rsidP="00EA38F3">
      <w:pPr>
        <w:pStyle w:val="NormalWeb"/>
        <w:shd w:val="clear" w:color="auto" w:fill="FFFFFF"/>
        <w:spacing w:before="0" w:beforeAutospacing="0" w:after="150" w:afterAutospacing="0"/>
        <w:rPr>
          <w:color w:val="333333"/>
          <w:sz w:val="22"/>
          <w:szCs w:val="22"/>
        </w:rPr>
      </w:pPr>
      <w:r w:rsidRPr="00EA38F3">
        <w:rPr>
          <w:color w:val="333333"/>
          <w:sz w:val="22"/>
          <w:szCs w:val="22"/>
        </w:rPr>
        <w:t>For further information contact the Lecturer Search Committee at </w:t>
      </w:r>
      <w:hyperlink r:id="rId7" w:history="1">
        <w:r w:rsidRPr="00EA38F3">
          <w:rPr>
            <w:rStyle w:val="Hyperlink"/>
            <w:color w:val="1295D8"/>
            <w:sz w:val="22"/>
            <w:szCs w:val="22"/>
          </w:rPr>
          <w:t>Arthistory@ucr.edu</w:t>
        </w:r>
      </w:hyperlink>
      <w:r w:rsidRPr="00EA38F3">
        <w:rPr>
          <w:color w:val="333333"/>
          <w:sz w:val="22"/>
          <w:szCs w:val="22"/>
        </w:rPr>
        <w:t>.</w:t>
      </w:r>
    </w:p>
    <w:p w:rsidR="00EA38F3" w:rsidRPr="00EA38F3" w:rsidRDefault="00EA38F3" w:rsidP="00EA38F3">
      <w:pPr>
        <w:pStyle w:val="NormalWeb"/>
        <w:shd w:val="clear" w:color="auto" w:fill="FFFFFF"/>
        <w:spacing w:before="0" w:beforeAutospacing="0" w:after="150" w:afterAutospacing="0"/>
        <w:rPr>
          <w:color w:val="333333"/>
          <w:sz w:val="22"/>
          <w:szCs w:val="22"/>
        </w:rPr>
      </w:pPr>
      <w:r w:rsidRPr="00EA38F3">
        <w:rPr>
          <w:color w:val="333333"/>
          <w:sz w:val="22"/>
          <w:szCs w:val="22"/>
        </w:rPr>
        <w:t>UCR is a world-class research university with an exceptionally diverse undergraduate student body. Its mission is explicitly linked to providing routes to educational success for underrepresented and first-generation college students. A commitment to this mission is a preferred qualification.</w:t>
      </w:r>
    </w:p>
    <w:p w:rsidR="00EA38F3" w:rsidRPr="00EA38F3" w:rsidRDefault="00EA38F3" w:rsidP="00EA38F3">
      <w:pPr>
        <w:pStyle w:val="NormalWeb"/>
        <w:shd w:val="clear" w:color="auto" w:fill="FFFFFF"/>
        <w:spacing w:before="0" w:beforeAutospacing="0" w:after="150" w:afterAutospacing="0"/>
        <w:rPr>
          <w:color w:val="333333"/>
          <w:sz w:val="22"/>
          <w:szCs w:val="22"/>
        </w:rPr>
      </w:pPr>
      <w:r w:rsidRPr="00EA38F3">
        <w:rPr>
          <w:color w:val="333333"/>
          <w:sz w:val="22"/>
          <w:szCs w:val="22"/>
        </w:rPr>
        <w:t>The University of California, Riverside is an Affirmative Action, Equal Opportunity employer with a strong institutional commitment to the achievement of excellence and diversity among its faculty and staff. All qualified applicants will receive consideration for employment without regard to race, color, religion, sex, sexual orientation, gender identity, national origin, age, disability, protected veteran status, or any other characteristic protected by law.</w:t>
      </w:r>
    </w:p>
    <w:bookmarkEnd w:id="0"/>
    <w:p w:rsidR="001C0330" w:rsidRPr="00EA38F3" w:rsidRDefault="001C0330">
      <w:pPr>
        <w:rPr>
          <w:rFonts w:ascii="Times New Roman" w:hAnsi="Times New Roman" w:cs="Times New Roman"/>
        </w:rPr>
      </w:pPr>
    </w:p>
    <w:sectPr w:rsidR="001C0330" w:rsidRPr="00EA3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F3"/>
    <w:rsid w:val="00080CDB"/>
    <w:rsid w:val="001C0330"/>
    <w:rsid w:val="00D37372"/>
    <w:rsid w:val="00EA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8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38F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8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3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precruit.ucr.edu/apply/JPF01262" TargetMode="External"/><Relationship Id="rId6" Type="http://schemas.openxmlformats.org/officeDocument/2006/relationships/hyperlink" Target="https://support.interfolio.com/" TargetMode="External"/><Relationship Id="rId7" Type="http://schemas.openxmlformats.org/officeDocument/2006/relationships/hyperlink" Target="mailto:Arthistory@ucr.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Komura</dc:creator>
  <cp:keywords/>
  <dc:description/>
  <cp:lastModifiedBy>VRCImageCloud</cp:lastModifiedBy>
  <cp:revision>2</cp:revision>
  <dcterms:created xsi:type="dcterms:W3CDTF">2020-02-10T21:07:00Z</dcterms:created>
  <dcterms:modified xsi:type="dcterms:W3CDTF">2020-02-10T21:07:00Z</dcterms:modified>
</cp:coreProperties>
</file>