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491" w:rsidRPr="00243491" w:rsidRDefault="00232142" w:rsidP="00243491">
      <w:pPr>
        <w:spacing w:line="240" w:lineRule="auto"/>
        <w:jc w:val="center"/>
        <w:rPr>
          <w:rFonts w:asciiTheme="minorHAnsi" w:hAnsiTheme="minorHAnsi" w:cstheme="minorHAnsi"/>
          <w:b/>
        </w:rPr>
      </w:pPr>
      <w:r w:rsidRPr="00243491">
        <w:rPr>
          <w:b/>
        </w:rPr>
        <w:t xml:space="preserve">Assistant Professor of </w:t>
      </w:r>
      <w:r w:rsidRPr="00243491">
        <w:rPr>
          <w:rFonts w:asciiTheme="minorHAnsi" w:hAnsiTheme="minorHAnsi" w:cstheme="minorHAnsi"/>
          <w:b/>
        </w:rPr>
        <w:t>Art and Material Culture of the Islamic World</w:t>
      </w:r>
    </w:p>
    <w:p w:rsidR="00232142" w:rsidRPr="00243491" w:rsidRDefault="00232142" w:rsidP="00243491">
      <w:pPr>
        <w:spacing w:line="240" w:lineRule="auto"/>
        <w:jc w:val="center"/>
        <w:rPr>
          <w:rFonts w:asciiTheme="minorHAnsi" w:hAnsiTheme="minorHAnsi" w:cstheme="minorHAnsi"/>
          <w:b/>
        </w:rPr>
      </w:pPr>
      <w:r w:rsidRPr="00243491">
        <w:rPr>
          <w:rFonts w:asciiTheme="minorHAnsi" w:hAnsiTheme="minorHAnsi" w:cstheme="minorHAnsi"/>
          <w:b/>
        </w:rPr>
        <w:t xml:space="preserve">University of California Riverside </w:t>
      </w:r>
    </w:p>
    <w:p w:rsidR="00232142" w:rsidRPr="00243491" w:rsidRDefault="00232142" w:rsidP="00243491">
      <w:pPr>
        <w:spacing w:line="240" w:lineRule="auto"/>
        <w:rPr>
          <w:rFonts w:asciiTheme="minorHAnsi" w:hAnsiTheme="minorHAnsi" w:cstheme="minorHAnsi"/>
          <w:b/>
        </w:rPr>
      </w:pPr>
      <w:r w:rsidRPr="00243491">
        <w:rPr>
          <w:rFonts w:asciiTheme="minorHAnsi" w:hAnsiTheme="minorHAnsi" w:cstheme="minorHAnsi"/>
          <w:b/>
        </w:rPr>
        <w:t xml:space="preserve">Position: </w:t>
      </w:r>
      <w:r w:rsidRPr="00243491">
        <w:rPr>
          <w:rFonts w:asciiTheme="minorHAnsi" w:hAnsiTheme="minorHAnsi" w:cstheme="minorHAnsi"/>
        </w:rPr>
        <w:t>Assistant Professor of Art and Material Culture of the Islamic World</w:t>
      </w:r>
    </w:p>
    <w:p w:rsidR="00232142" w:rsidRPr="00243491" w:rsidRDefault="00232142" w:rsidP="00243491">
      <w:pPr>
        <w:spacing w:line="240" w:lineRule="auto"/>
        <w:rPr>
          <w:rFonts w:asciiTheme="minorHAnsi" w:hAnsiTheme="minorHAnsi" w:cstheme="minorHAnsi"/>
        </w:rPr>
      </w:pPr>
      <w:r w:rsidRPr="00243491">
        <w:rPr>
          <w:rFonts w:asciiTheme="minorHAnsi" w:hAnsiTheme="minorHAnsi" w:cstheme="minorHAnsi"/>
          <w:b/>
        </w:rPr>
        <w:t xml:space="preserve">Starting Date: </w:t>
      </w:r>
      <w:r w:rsidR="00831D5F" w:rsidRPr="00243491">
        <w:rPr>
          <w:rFonts w:asciiTheme="minorHAnsi" w:hAnsiTheme="minorHAnsi" w:cstheme="minorHAnsi"/>
        </w:rPr>
        <w:t>July 1, 2018</w:t>
      </w:r>
    </w:p>
    <w:p w:rsidR="00232142" w:rsidRPr="00243491" w:rsidRDefault="00232142" w:rsidP="00243491">
      <w:pPr>
        <w:spacing w:line="240" w:lineRule="auto"/>
        <w:rPr>
          <w:rFonts w:asciiTheme="minorHAnsi" w:hAnsiTheme="minorHAnsi" w:cstheme="minorHAnsi"/>
          <w:b/>
        </w:rPr>
      </w:pPr>
      <w:r w:rsidRPr="00243491">
        <w:rPr>
          <w:rFonts w:asciiTheme="minorHAnsi" w:hAnsiTheme="minorHAnsi" w:cstheme="minorHAnsi"/>
          <w:b/>
        </w:rPr>
        <w:t>Salary:</w:t>
      </w:r>
      <w:r w:rsidR="00D95195" w:rsidRPr="00243491">
        <w:rPr>
          <w:rFonts w:asciiTheme="minorHAnsi" w:hAnsiTheme="minorHAnsi" w:cstheme="minorHAnsi"/>
          <w:b/>
        </w:rPr>
        <w:t xml:space="preserve"> </w:t>
      </w:r>
      <w:r w:rsidR="00D95195" w:rsidRPr="00243491">
        <w:rPr>
          <w:rFonts w:asciiTheme="minorHAnsi" w:hAnsiTheme="minorHAnsi" w:cstheme="minorHAnsi"/>
        </w:rPr>
        <w:t>Commensurate with education and experience</w:t>
      </w:r>
      <w:r w:rsidR="00D95195" w:rsidRPr="00243491">
        <w:rPr>
          <w:rFonts w:asciiTheme="minorHAnsi" w:hAnsiTheme="minorHAnsi" w:cstheme="minorHAnsi"/>
          <w:b/>
        </w:rPr>
        <w:t xml:space="preserve"> </w:t>
      </w:r>
    </w:p>
    <w:p w:rsidR="00232142" w:rsidRPr="00243491" w:rsidRDefault="00232142" w:rsidP="00243491">
      <w:pPr>
        <w:spacing w:line="240" w:lineRule="auto"/>
        <w:rPr>
          <w:b/>
        </w:rPr>
      </w:pPr>
      <w:r w:rsidRPr="00243491">
        <w:rPr>
          <w:b/>
        </w:rPr>
        <w:t xml:space="preserve">Application Procedure: </w:t>
      </w:r>
      <w:r w:rsidRPr="00243491">
        <w:t xml:space="preserve">The Department of the History of Art at the University of California, Riverside invites applications for a full-time, tenure-track </w:t>
      </w:r>
      <w:r w:rsidRPr="00243491">
        <w:rPr>
          <w:b/>
        </w:rPr>
        <w:t>Assistant Professor in Art and Material Culture of the Islamic World</w:t>
      </w:r>
      <w:r w:rsidRPr="00243491">
        <w:t>. The department is searching for an energetic candidate whose teaching and research interests focus on Islamic Art, Architecture, and Material Cultures in the wider Mediterranean World, the Middle East, and Central and South East Asia, from the medieval period to the 20</w:t>
      </w:r>
      <w:r w:rsidRPr="00243491">
        <w:rPr>
          <w:vertAlign w:val="superscript"/>
        </w:rPr>
        <w:t>th</w:t>
      </w:r>
      <w:r w:rsidRPr="00243491">
        <w:t xml:space="preserve"> century. The candidate will be versed in the most advanced theoretical and methodological concerns of the field, have competency in the languages the specialization requires, and will develop and offer courses that serve the Department of Art History. Collaborations with UCR’s program for Middle Eastern and Islam Studies are encouraged.  </w:t>
      </w:r>
    </w:p>
    <w:p w:rsidR="00C820AA" w:rsidRPr="00243491" w:rsidRDefault="00232142" w:rsidP="00243491">
      <w:pPr>
        <w:spacing w:line="240" w:lineRule="auto"/>
      </w:pPr>
      <w:r w:rsidRPr="00243491">
        <w:t>Potential for teaching excellence and teaching experience and a promising record of research and publication are required. Ph.D. required at time of appointment. Salary will be commensurate with education and experience. Position begins July 1, 2018.  </w:t>
      </w:r>
    </w:p>
    <w:p w:rsidR="00D95195" w:rsidRPr="00243491" w:rsidRDefault="00232142" w:rsidP="00243491">
      <w:pPr>
        <w:spacing w:line="240" w:lineRule="auto"/>
      </w:pPr>
      <w:r w:rsidRPr="00243491">
        <w:t>Review of completed applications will begin December 1, 2017, and continue until the position is filled.  </w:t>
      </w:r>
    </w:p>
    <w:p w:rsidR="00232142" w:rsidRDefault="00232142" w:rsidP="00243491">
      <w:pPr>
        <w:spacing w:line="240" w:lineRule="auto"/>
      </w:pPr>
      <w:r w:rsidRPr="00243491">
        <w:t xml:space="preserve">Submit materials electronically via </w:t>
      </w:r>
      <w:proofErr w:type="gramStart"/>
      <w:r w:rsidRPr="00243491">
        <w:t>url</w:t>
      </w:r>
      <w:proofErr w:type="gramEnd"/>
      <w:r w:rsidRPr="00243491">
        <w:t xml:space="preserve">: </w:t>
      </w:r>
      <w:r w:rsidR="00243491" w:rsidRPr="00243491">
        <w:t>https://aprecruit.ucr.edu/a</w:t>
      </w:r>
      <w:r w:rsidR="00243491">
        <w:t>pply/JPF00808</w:t>
      </w:r>
    </w:p>
    <w:p w:rsidR="00C820AA" w:rsidRPr="00243491" w:rsidRDefault="00232142" w:rsidP="00243491">
      <w:pPr>
        <w:spacing w:line="240" w:lineRule="auto"/>
      </w:pPr>
      <w:r w:rsidRPr="00243491">
        <w:t>Candidates must submit a letter of application</w:t>
      </w:r>
      <w:r w:rsidR="00126700" w:rsidRPr="00243491">
        <w:t xml:space="preserve">, </w:t>
      </w:r>
      <w:r w:rsidRPr="00243491">
        <w:t>a research statement, curriculum vitae, writing sample (30 pages maximum), evidence of teaching, a</w:t>
      </w:r>
      <w:r w:rsidR="00D95195" w:rsidRPr="00243491">
        <w:t xml:space="preserve"> </w:t>
      </w:r>
      <w:r w:rsidR="00C820AA" w:rsidRPr="00243491">
        <w:t xml:space="preserve">statement </w:t>
      </w:r>
      <w:r w:rsidR="00D95195" w:rsidRPr="00243491">
        <w:t>of contributions to diversity</w:t>
      </w:r>
      <w:r w:rsidRPr="00243491">
        <w:t>, and three letters of recommendation.  </w:t>
      </w:r>
    </w:p>
    <w:p w:rsidR="00232142" w:rsidRPr="00243491" w:rsidRDefault="00232142" w:rsidP="00243491">
      <w:pPr>
        <w:spacing w:line="240" w:lineRule="auto"/>
      </w:pPr>
      <w:r w:rsidRPr="00243491">
        <w:rPr>
          <w:lang w:val="en-CA"/>
        </w:rPr>
        <w:fldChar w:fldCharType="begin"/>
      </w:r>
      <w:r w:rsidRPr="00243491">
        <w:rPr>
          <w:lang w:val="en-CA"/>
        </w:rPr>
        <w:instrText xml:space="preserve"> SEQ CHAPTER \h \r 1</w:instrText>
      </w:r>
      <w:r w:rsidRPr="00243491">
        <w:rPr>
          <w:lang w:val="en-CA"/>
        </w:rPr>
        <w:fldChar w:fldCharType="end"/>
      </w:r>
      <w:r w:rsidRPr="00243491">
        <w:t xml:space="preserve">Applicants who use </w:t>
      </w:r>
      <w:proofErr w:type="spellStart"/>
      <w:r w:rsidRPr="00243491">
        <w:t>Interfolio</w:t>
      </w:r>
      <w:proofErr w:type="spellEnd"/>
      <w:r w:rsidRPr="00243491">
        <w:t xml:space="preserve"> may utilize a feature provided by the </w:t>
      </w:r>
      <w:proofErr w:type="spellStart"/>
      <w:r w:rsidRPr="00243491">
        <w:t>Interfolio</w:t>
      </w:r>
      <w:proofErr w:type="spellEnd"/>
      <w:r w:rsidRPr="00243491">
        <w:t xml:space="preserve"> Service to allow </w:t>
      </w:r>
      <w:proofErr w:type="spellStart"/>
      <w:r w:rsidRPr="00243491">
        <w:t>Interfolio</w:t>
      </w:r>
      <w:proofErr w:type="spellEnd"/>
      <w:r w:rsidRPr="00243491">
        <w:t xml:space="preserve"> to upload their letters directly into AP Recruit. Applicants can input an </w:t>
      </w:r>
      <w:proofErr w:type="spellStart"/>
      <w:r w:rsidRPr="00243491">
        <w:t>Interfolio</w:t>
      </w:r>
      <w:proofErr w:type="spellEnd"/>
      <w:r w:rsidRPr="00243491">
        <w:t xml:space="preserve">-generated email address in place of their letter writer's email address. </w:t>
      </w:r>
      <w:proofErr w:type="spellStart"/>
      <w:r w:rsidRPr="00243491">
        <w:t>Interfolio</w:t>
      </w:r>
      <w:proofErr w:type="spellEnd"/>
      <w:r w:rsidRPr="00243491">
        <w:t xml:space="preserve"> refers to this as Online Application Deliveries. The following link on the </w:t>
      </w:r>
      <w:proofErr w:type="spellStart"/>
      <w:r w:rsidRPr="00243491">
        <w:t>Interfolio</w:t>
      </w:r>
      <w:proofErr w:type="spellEnd"/>
      <w:r w:rsidRPr="00243491">
        <w:t xml:space="preserve"> website shows how to set this up. </w:t>
      </w:r>
      <w:hyperlink r:id="rId5" w:history="1">
        <w:r w:rsidRPr="00243491">
          <w:rPr>
            <w:rStyle w:val="Hyperlink"/>
          </w:rPr>
          <w:t>http://help.interfolio.com/entries/24062742-Uploading-Letters-to-an-Online-Application-System</w:t>
        </w:r>
      </w:hyperlink>
      <w:r w:rsidRPr="00243491">
        <w:t xml:space="preserve">. </w:t>
      </w:r>
    </w:p>
    <w:p w:rsidR="00C820AA" w:rsidRPr="00243491" w:rsidRDefault="00C820AA" w:rsidP="00243491">
      <w:pPr>
        <w:spacing w:line="240" w:lineRule="auto"/>
      </w:pPr>
      <w:r w:rsidRPr="00243491">
        <w:t xml:space="preserve">For further information, please contact the Islamic Art and Material Culture Search Committee at </w:t>
      </w:r>
      <w:hyperlink r:id="rId6" w:history="1">
        <w:r w:rsidRPr="00243491">
          <w:rPr>
            <w:rStyle w:val="Hyperlink"/>
          </w:rPr>
          <w:t>arthistory@ucr.edu</w:t>
        </w:r>
      </w:hyperlink>
      <w:r w:rsidRPr="00243491">
        <w:t>.</w:t>
      </w:r>
    </w:p>
    <w:p w:rsidR="00831D5F" w:rsidRPr="00243491" w:rsidRDefault="00831D5F" w:rsidP="00243491">
      <w:pPr>
        <w:spacing w:line="240" w:lineRule="auto"/>
      </w:pPr>
      <w:r w:rsidRPr="00243491">
        <w:t>Advancement through the faculty ranks at the University of California is through a series of structured, merit-based evaluations, occurring every 2-3 years, each of which includes substantial peer input.</w:t>
      </w:r>
    </w:p>
    <w:p w:rsidR="00831D5F" w:rsidRPr="00243491" w:rsidRDefault="00831D5F" w:rsidP="00243491">
      <w:pPr>
        <w:spacing w:line="240" w:lineRule="auto"/>
      </w:pPr>
      <w:r w:rsidRPr="00243491">
        <w:t xml:space="preserve">UCR is </w:t>
      </w:r>
      <w:proofErr w:type="gramStart"/>
      <w:r w:rsidRPr="00243491">
        <w:t>a world-class</w:t>
      </w:r>
      <w:proofErr w:type="gramEnd"/>
      <w:r w:rsidRPr="00243491">
        <w:t xml:space="preserve"> research university with an exceptionally diverse undergraduate student body. Its mission </w:t>
      </w:r>
      <w:proofErr w:type="gramStart"/>
      <w:r w:rsidRPr="00243491">
        <w:t>is explicitly linked</w:t>
      </w:r>
      <w:proofErr w:type="gramEnd"/>
      <w:r w:rsidRPr="00243491">
        <w:t xml:space="preserve"> to providing routes to educational success for underrepresented and first-generation college students. A commitment to this mission is a preferred qualification.</w:t>
      </w:r>
    </w:p>
    <w:p w:rsidR="00232142" w:rsidRPr="00243491" w:rsidRDefault="00232142" w:rsidP="00243491">
      <w:pPr>
        <w:spacing w:line="240" w:lineRule="auto"/>
        <w:ind w:left="90"/>
        <w:jc w:val="center"/>
        <w:rPr>
          <w:b/>
        </w:rPr>
      </w:pPr>
      <w:r w:rsidRPr="00243491">
        <w:rPr>
          <w:rFonts w:asciiTheme="minorHAnsi" w:hAnsiTheme="minorHAnsi" w:cstheme="minorHAnsi"/>
        </w:rPr>
        <w:t xml:space="preserve">The University of California is an Equal Opportunity/Affirmative Action Employer. All qualified applicants will receive consideration for employment without regard to race, color, religion, sex, sexual orientation, gender identity, national origin, age, disability, protected veteran status, or any other </w:t>
      </w:r>
      <w:bookmarkStart w:id="0" w:name="_GoBack"/>
      <w:bookmarkEnd w:id="0"/>
      <w:r w:rsidRPr="00243491">
        <w:rPr>
          <w:rFonts w:asciiTheme="minorHAnsi" w:hAnsiTheme="minorHAnsi" w:cstheme="minorHAnsi"/>
        </w:rPr>
        <w:t>characteristic protected by law</w:t>
      </w:r>
    </w:p>
    <w:sectPr w:rsidR="00232142" w:rsidRPr="00243491" w:rsidSect="00243491">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710"/>
    <w:multiLevelType w:val="hybridMultilevel"/>
    <w:tmpl w:val="9F261CBE"/>
    <w:lvl w:ilvl="0" w:tplc="2FE0F598">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17A6E38"/>
    <w:multiLevelType w:val="hybridMultilevel"/>
    <w:tmpl w:val="92F42AEE"/>
    <w:lvl w:ilvl="0" w:tplc="B3507AFC">
      <w:numFmt w:val="bullet"/>
      <w:lvlText w:val=""/>
      <w:lvlJc w:val="left"/>
      <w:pPr>
        <w:ind w:left="1166" w:hanging="360"/>
      </w:pPr>
      <w:rPr>
        <w:rFonts w:ascii="Symbol" w:eastAsiaTheme="minorEastAsia" w:hAnsi="Symbol" w:cs="Times New Roman"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 w15:restartNumberingAfterBreak="0">
    <w:nsid w:val="68DE5FB8"/>
    <w:multiLevelType w:val="hybridMultilevel"/>
    <w:tmpl w:val="6A4A2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7A"/>
    <w:rsid w:val="000138B9"/>
    <w:rsid w:val="00126700"/>
    <w:rsid w:val="00232142"/>
    <w:rsid w:val="00243491"/>
    <w:rsid w:val="003C0AB0"/>
    <w:rsid w:val="003F4B42"/>
    <w:rsid w:val="00433E5F"/>
    <w:rsid w:val="005B6C7A"/>
    <w:rsid w:val="00661332"/>
    <w:rsid w:val="006B6590"/>
    <w:rsid w:val="00831D5F"/>
    <w:rsid w:val="008615FF"/>
    <w:rsid w:val="00A0291F"/>
    <w:rsid w:val="00A126BC"/>
    <w:rsid w:val="00AE2D28"/>
    <w:rsid w:val="00C820AA"/>
    <w:rsid w:val="00D95195"/>
    <w:rsid w:val="00F27BA6"/>
    <w:rsid w:val="00F32996"/>
    <w:rsid w:val="00F9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6F74"/>
  <w15:chartTrackingRefBased/>
  <w15:docId w15:val="{E16FAB7E-A68D-4EF9-ADE7-56A63B50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C7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C7A"/>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uiPriority w:val="99"/>
    <w:unhideWhenUsed/>
    <w:rsid w:val="00AE2D28"/>
    <w:rPr>
      <w:color w:val="0000FF"/>
      <w:u w:val="single"/>
    </w:rPr>
  </w:style>
  <w:style w:type="paragraph" w:styleId="ListParagraph">
    <w:name w:val="List Paragraph"/>
    <w:basedOn w:val="Normal"/>
    <w:uiPriority w:val="34"/>
    <w:qFormat/>
    <w:rsid w:val="00AE2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history@ucr.edu" TargetMode="External"/><Relationship Id="rId5" Type="http://schemas.openxmlformats.org/officeDocument/2006/relationships/hyperlink" Target="http://help.interfolio.com/entries/24062742-Uploading-Letters-to-an-Online-Application-Syst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P Jackson</dc:creator>
  <cp:keywords/>
  <dc:description/>
  <cp:lastModifiedBy>Susan Komura</cp:lastModifiedBy>
  <cp:revision>3</cp:revision>
  <dcterms:created xsi:type="dcterms:W3CDTF">2017-08-29T18:58:00Z</dcterms:created>
  <dcterms:modified xsi:type="dcterms:W3CDTF">2017-08-29T19:08:00Z</dcterms:modified>
</cp:coreProperties>
</file>